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F82B44" w:rsidTr="00F82B44">
        <w:trPr>
          <w:trHeight w:val="6000"/>
          <w:tblCellSpacing w:w="0" w:type="dxa"/>
          <w:jc w:val="center"/>
        </w:trPr>
        <w:tc>
          <w:tcPr>
            <w:tcW w:w="0" w:type="auto"/>
            <w:shd w:val="clear" w:color="auto" w:fill="F1F2F2"/>
          </w:tcPr>
          <w:p w:rsidR="00F82B44" w:rsidRDefault="00F82B44">
            <w:pPr>
              <w:rPr>
                <w:rFonts w:eastAsia="Times New Roman"/>
              </w:rPr>
            </w:pPr>
          </w:p>
          <w:tbl>
            <w:tblPr>
              <w:tblW w:w="8205" w:type="dxa"/>
              <w:tblCellSpacing w:w="0" w:type="dxa"/>
              <w:tblInd w:w="7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5"/>
            </w:tblGrid>
            <w:tr w:rsidR="00F82B44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82B44" w:rsidRDefault="00F82B44">
                  <w:pPr>
                    <w:rPr>
                      <w:rFonts w:ascii="Arial" w:eastAsia="Times New Roman" w:hAnsi="Arial" w:cs="Arial"/>
                      <w:color w:val="676767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676767"/>
                      <w:sz w:val="18"/>
                      <w:szCs w:val="18"/>
                    </w:rPr>
                    <w:t> </w:t>
                  </w:r>
                </w:p>
              </w:tc>
            </w:tr>
            <w:tr w:rsidR="00F82B44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80" w:type="dxa"/>
                    <w:bottom w:w="150" w:type="dxa"/>
                    <w:right w:w="480" w:type="dxa"/>
                  </w:tcMar>
                  <w:vAlign w:val="center"/>
                  <w:hideMark/>
                </w:tcPr>
                <w:p w:rsidR="00F82B44" w:rsidRDefault="00F82B44">
                  <w:pPr>
                    <w:pStyle w:val="Ttulo2"/>
                    <w:spacing w:before="0" w:beforeAutospacing="0" w:after="0" w:afterAutospacing="0" w:line="450" w:lineRule="atLeast"/>
                    <w:jc w:val="center"/>
                    <w:rPr>
                      <w:rFonts w:ascii="Arial" w:eastAsia="Times New Roman" w:hAnsi="Arial" w:cs="Arial"/>
                      <w:color w:val="336285"/>
                      <w:sz w:val="27"/>
                      <w:szCs w:val="27"/>
                    </w:rPr>
                  </w:pPr>
                  <w:r>
                    <w:rPr>
                      <w:rStyle w:val="Forte"/>
                      <w:rFonts w:ascii="Arial" w:eastAsia="Times New Roman" w:hAnsi="Arial" w:cs="Arial"/>
                      <w:b/>
                      <w:bCs/>
                      <w:color w:val="336285"/>
                      <w:sz w:val="27"/>
                      <w:szCs w:val="27"/>
                    </w:rPr>
                    <w:t xml:space="preserve">Importante, </w:t>
                  </w:r>
                </w:p>
                <w:p w:rsidR="00F82B44" w:rsidRDefault="00F82B44">
                  <w:pPr>
                    <w:pStyle w:val="NormalWeb"/>
                    <w:jc w:val="center"/>
                    <w:rPr>
                      <w:rFonts w:ascii="Arial" w:hAnsi="Arial" w:cs="Arial"/>
                      <w:color w:val="676767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76767"/>
                      <w:sz w:val="18"/>
                      <w:szCs w:val="18"/>
                    </w:rPr>
                    <w:t xml:space="preserve">Para a correta comunicação do rastreador, necessário que o mesmo esteja cadastrado na Base Central e/ou em sua Gerenciadora de Risco. Para o espelhamento de sinal, entra em contato com o Suporte </w:t>
                  </w:r>
                  <w:proofErr w:type="spellStart"/>
                  <w:r>
                    <w:rPr>
                      <w:rFonts w:ascii="Arial" w:hAnsi="Arial" w:cs="Arial"/>
                      <w:color w:val="676767"/>
                      <w:sz w:val="18"/>
                      <w:szCs w:val="18"/>
                    </w:rPr>
                    <w:t>Omnilink</w:t>
                  </w:r>
                  <w:proofErr w:type="spellEnd"/>
                  <w:r>
                    <w:rPr>
                      <w:rFonts w:ascii="Arial" w:hAnsi="Arial" w:cs="Arial"/>
                      <w:color w:val="676767"/>
                      <w:sz w:val="18"/>
                      <w:szCs w:val="18"/>
                    </w:rPr>
                    <w:t xml:space="preserve"> nos telefones abaixo: </w:t>
                  </w:r>
                  <w:r>
                    <w:rPr>
                      <w:rFonts w:ascii="Arial" w:hAnsi="Arial" w:cs="Arial"/>
                      <w:color w:val="676767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676767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676767"/>
                      <w:sz w:val="21"/>
                      <w:szCs w:val="21"/>
                    </w:rPr>
                    <w:t>4003-6754</w:t>
                  </w:r>
                  <w:r>
                    <w:rPr>
                      <w:rFonts w:ascii="Arial" w:hAnsi="Arial" w:cs="Arial"/>
                      <w:color w:val="676767"/>
                      <w:sz w:val="18"/>
                      <w:szCs w:val="18"/>
                    </w:rPr>
                    <w:t xml:space="preserve"> - Capitais e regiões metropolitanas</w:t>
                  </w:r>
                  <w:r>
                    <w:rPr>
                      <w:rFonts w:ascii="Arial" w:hAnsi="Arial" w:cs="Arial"/>
                      <w:color w:val="676767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676767"/>
                      <w:sz w:val="21"/>
                      <w:szCs w:val="21"/>
                    </w:rPr>
                    <w:t>0800 882 1949</w:t>
                  </w:r>
                  <w:r>
                    <w:rPr>
                      <w:rFonts w:ascii="Arial" w:hAnsi="Arial" w:cs="Arial"/>
                      <w:color w:val="676767"/>
                      <w:sz w:val="18"/>
                      <w:szCs w:val="18"/>
                    </w:rPr>
                    <w:t xml:space="preserve"> - Demais localidades a partir de telefones fixos. </w:t>
                  </w:r>
                </w:p>
              </w:tc>
            </w:tr>
            <w:tr w:rsidR="00F82B44">
              <w:trPr>
                <w:trHeight w:val="237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6495" w:type="dxa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723"/>
                    <w:gridCol w:w="1381"/>
                    <w:gridCol w:w="330"/>
                    <w:gridCol w:w="1529"/>
                    <w:gridCol w:w="1532"/>
                  </w:tblGrid>
                  <w:tr w:rsidR="00F82B4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Data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11/12/2018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Prestador: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PAZ - FRANCA E MAGALHÃES LTDA - ME</w:t>
                        </w:r>
                      </w:p>
                    </w:tc>
                  </w:tr>
                  <w:tr w:rsidR="00F82B44">
                    <w:trPr>
                      <w:jc w:val="center"/>
                    </w:trPr>
                    <w:tc>
                      <w:tcPr>
                        <w:tcW w:w="1725" w:type="dxa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Cliente: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PH EXPRESS TRANSPORTES LTDA - ME</w:t>
                        </w:r>
                      </w:p>
                    </w:tc>
                    <w:tc>
                      <w:tcPr>
                        <w:tcW w:w="33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Modelo: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13190</w:t>
                        </w:r>
                      </w:p>
                    </w:tc>
                  </w:tr>
                  <w:tr w:rsidR="00F82B4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Marca: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Ano: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82B4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Cor: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AZUL______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 xml:space="preserve">Número de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Sérire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959368</w:t>
                        </w:r>
                      </w:p>
                    </w:tc>
                  </w:tr>
                  <w:tr w:rsidR="00F82B4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Placa: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OBD6209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Linha2: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011956624307</w:t>
                        </w:r>
                      </w:p>
                    </w:tc>
                  </w:tr>
                  <w:tr w:rsidR="00F82B4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Linha1: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019982633868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Antena: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300234067832900</w:t>
                        </w:r>
                      </w:p>
                    </w:tc>
                  </w:tr>
                  <w:tr w:rsidR="00F82B44">
                    <w:trPr>
                      <w:trHeight w:val="255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Versão do Firmware: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1.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46.q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</w:tbl>
                <w:p w:rsidR="00F82B44" w:rsidRDefault="00F82B4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82B44">
              <w:trPr>
                <w:trHeight w:val="237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7125" w:type="dxa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3143"/>
                    <w:gridCol w:w="585"/>
                    <w:gridCol w:w="253"/>
                    <w:gridCol w:w="2559"/>
                    <w:gridCol w:w="585"/>
                  </w:tblGrid>
                  <w:tr w:rsidR="00F82B44">
                    <w:trPr>
                      <w:jc w:val="center"/>
                    </w:trPr>
                    <w:tc>
                      <w:tcPr>
                        <w:tcW w:w="0" w:type="auto"/>
                        <w:gridSpan w:val="5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3F3F3F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F3F3F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 w:rsidR="00F82B44">
                    <w:trPr>
                      <w:jc w:val="center"/>
                    </w:trPr>
                    <w:tc>
                      <w:tcPr>
                        <w:tcW w:w="0" w:type="auto"/>
                        <w:gridSpan w:val="5"/>
                        <w:shd w:val="clear" w:color="auto" w:fill="DDDDD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3F3F3F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F3F3F"/>
                            <w:sz w:val="21"/>
                            <w:szCs w:val="21"/>
                          </w:rPr>
                          <w:t>Sensores e Atuadores</w:t>
                        </w:r>
                      </w:p>
                    </w:tc>
                  </w:tr>
                  <w:tr w:rsidR="00F82B44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F82B4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Ignição: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SIM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Sirene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SIM</w:t>
                        </w:r>
                      </w:p>
                    </w:tc>
                  </w:tr>
                  <w:tr w:rsidR="00F82B44">
                    <w:trPr>
                      <w:jc w:val="center"/>
                    </w:trPr>
                    <w:tc>
                      <w:tcPr>
                        <w:tcW w:w="2985" w:type="dxa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 xml:space="preserve">Botão de Pânico: </w:t>
                        </w:r>
                      </w:p>
                    </w:tc>
                    <w:tc>
                      <w:tcPr>
                        <w:tcW w:w="555" w:type="dxa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SIM</w:t>
                        </w:r>
                      </w:p>
                    </w:tc>
                    <w:tc>
                      <w:tcPr>
                        <w:tcW w:w="2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2430" w:type="dxa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 xml:space="preserve">Setas Pulsantes: </w:t>
                        </w:r>
                      </w:p>
                    </w:tc>
                    <w:tc>
                      <w:tcPr>
                        <w:tcW w:w="555" w:type="dxa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NÃO</w:t>
                        </w:r>
                      </w:p>
                    </w:tc>
                  </w:tr>
                  <w:tr w:rsidR="00F82B4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Botão Abertura Baú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NÃO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 xml:space="preserve">Setas Contínuas: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NÃO</w:t>
                        </w:r>
                      </w:p>
                    </w:tc>
                  </w:tr>
                  <w:tr w:rsidR="00F82B4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 xml:space="preserve">Painel: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SIM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 xml:space="preserve">Bloqueio Solenoide: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NÃO</w:t>
                        </w:r>
                      </w:p>
                    </w:tc>
                  </w:tr>
                  <w:tr w:rsidR="00F82B4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 xml:space="preserve">Painel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Read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 xml:space="preserve"> Switch: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NÃO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 xml:space="preserve">Bloqueio Eletrônico: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SIM</w:t>
                        </w:r>
                      </w:p>
                    </w:tc>
                  </w:tr>
                  <w:tr w:rsidR="00F82B4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Painel Micro Switch: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NÃO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Tipo Trava Baú: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82B44">
                    <w:trPr>
                      <w:trHeight w:val="255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Portas Cabine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: :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SIM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 xml:space="preserve">Trava Baú Traseira: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SIM</w:t>
                        </w:r>
                      </w:p>
                    </w:tc>
                  </w:tr>
                  <w:tr w:rsidR="00F82B44">
                    <w:trPr>
                      <w:trHeight w:val="255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Baú Traseiro: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SIM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 xml:space="preserve">Trava Baú Lateral: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NÃO</w:t>
                        </w:r>
                      </w:p>
                    </w:tc>
                  </w:tr>
                  <w:tr w:rsidR="00F82B44">
                    <w:trPr>
                      <w:trHeight w:val="255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 xml:space="preserve">Baú Lateral: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NÃO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 xml:space="preserve">Trava Baú Intermediário: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NÃO</w:t>
                        </w:r>
                      </w:p>
                    </w:tc>
                  </w:tr>
                  <w:tr w:rsidR="00F82B44">
                    <w:trPr>
                      <w:trHeight w:val="255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 xml:space="preserve">Baú Intermediário: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NÃO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 xml:space="preserve">Trava Quinta Roda: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NÃO</w:t>
                        </w:r>
                      </w:p>
                    </w:tc>
                  </w:tr>
                  <w:tr w:rsidR="00F82B44">
                    <w:trPr>
                      <w:trHeight w:val="255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 xml:space="preserve">Engate Espiral: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NÃO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 xml:space="preserve">Engate Eletrônico: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NÃO</w:t>
                        </w:r>
                      </w:p>
                    </w:tc>
                  </w:tr>
                  <w:tr w:rsidR="00F82B44">
                    <w:trPr>
                      <w:trHeight w:val="255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 xml:space="preserve">Trava Quinta Roda Inteligente: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NÃO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Temperatura :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NÃO</w:t>
                        </w:r>
                      </w:p>
                    </w:tc>
                  </w:tr>
                  <w:tr w:rsidR="00F82B44">
                    <w:trPr>
                      <w:trHeight w:val="255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 xml:space="preserve">Bloqueador Combustível Inteligente: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NÃO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 xml:space="preserve">Bloqueador CAN: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NÃO</w:t>
                        </w:r>
                      </w:p>
                    </w:tc>
                  </w:tr>
                  <w:tr w:rsidR="00F82B44">
                    <w:trPr>
                      <w:trHeight w:val="255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 xml:space="preserve">Sensor Configurável 1: 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82B44">
                    <w:trPr>
                      <w:trHeight w:val="255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 xml:space="preserve">Sensor Configurável 2: 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82B4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 xml:space="preserve">Sensor Configurável 3: 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82B4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 xml:space="preserve">Sensor Configurável 4: 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F82B44" w:rsidRDefault="00F82B4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82B44">
              <w:trPr>
                <w:trHeight w:val="211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7125" w:type="dxa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3143"/>
                    <w:gridCol w:w="585"/>
                    <w:gridCol w:w="253"/>
                    <w:gridCol w:w="2559"/>
                    <w:gridCol w:w="585"/>
                  </w:tblGrid>
                  <w:tr w:rsidR="00F82B44">
                    <w:trPr>
                      <w:jc w:val="center"/>
                    </w:trPr>
                    <w:tc>
                      <w:tcPr>
                        <w:tcW w:w="0" w:type="auto"/>
                        <w:gridSpan w:val="5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3F3F3F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F3F3F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 w:rsidR="00F82B44">
                    <w:trPr>
                      <w:jc w:val="center"/>
                    </w:trPr>
                    <w:tc>
                      <w:tcPr>
                        <w:tcW w:w="0" w:type="auto"/>
                        <w:gridSpan w:val="5"/>
                        <w:shd w:val="clear" w:color="auto" w:fill="DDDDD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3F3F3F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F3F3F"/>
                            <w:sz w:val="21"/>
                            <w:szCs w:val="21"/>
                          </w:rPr>
                          <w:t>Acessórios</w:t>
                        </w:r>
                      </w:p>
                    </w:tc>
                  </w:tr>
                  <w:tr w:rsidR="00F82B44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F82B4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Teclado Compacto: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NÃO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Teclado Multimídia: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SIM</w:t>
                        </w:r>
                      </w:p>
                    </w:tc>
                  </w:tr>
                  <w:tr w:rsidR="00F82B44">
                    <w:trPr>
                      <w:jc w:val="center"/>
                    </w:trPr>
                    <w:tc>
                      <w:tcPr>
                        <w:tcW w:w="2985" w:type="dxa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 xml:space="preserve">Bateria Backup: </w:t>
                        </w:r>
                      </w:p>
                    </w:tc>
                    <w:tc>
                      <w:tcPr>
                        <w:tcW w:w="555" w:type="dxa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SIM</w:t>
                        </w:r>
                      </w:p>
                    </w:tc>
                    <w:tc>
                      <w:tcPr>
                        <w:tcW w:w="2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2430" w:type="dxa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 xml:space="preserve">Telemetria: </w:t>
                        </w:r>
                      </w:p>
                    </w:tc>
                    <w:tc>
                      <w:tcPr>
                        <w:tcW w:w="555" w:type="dxa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NÃO</w:t>
                        </w:r>
                      </w:p>
                    </w:tc>
                  </w:tr>
                  <w:tr w:rsidR="00F82B4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 xml:space="preserve">Cofre Eletrônico: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NÃO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 xml:space="preserve">Conversor Tacógrafo: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C7C7C7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82B44" w:rsidRDefault="00F82B44">
                        <w:pP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</w:rPr>
                          <w:t>NÃO</w:t>
                        </w:r>
                      </w:p>
                    </w:tc>
                  </w:tr>
                </w:tbl>
                <w:p w:rsidR="00F82B44" w:rsidRDefault="00F82B4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82B44" w:rsidRDefault="00F82B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D53C6" w:rsidRDefault="006D53C6">
      <w:bookmarkStart w:id="0" w:name="_GoBack"/>
      <w:bookmarkEnd w:id="0"/>
    </w:p>
    <w:sectPr w:rsidR="006D53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44"/>
    <w:rsid w:val="001E6E3A"/>
    <w:rsid w:val="006D53C6"/>
    <w:rsid w:val="00F8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EE898-4E4F-4C86-AFF5-159295AA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B44"/>
    <w:pPr>
      <w:spacing w:after="0" w:line="240" w:lineRule="auto"/>
    </w:pPr>
    <w:rPr>
      <w:rFonts w:ascii="Calibri" w:hAnsi="Calibri" w:cs="Calibri"/>
      <w:lang w:eastAsia="pt-BR"/>
    </w:rPr>
  </w:style>
  <w:style w:type="paragraph" w:styleId="Ttulo2">
    <w:name w:val="heading 2"/>
    <w:basedOn w:val="Normal"/>
    <w:link w:val="Ttulo2Char"/>
    <w:uiPriority w:val="9"/>
    <w:semiHidden/>
    <w:unhideWhenUsed/>
    <w:qFormat/>
    <w:rsid w:val="00F82B4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F82B44"/>
    <w:rPr>
      <w:rFonts w:ascii="Calibri" w:hAnsi="Calibri" w:cs="Calibri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2B4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82B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2021-09-23T13:49:00Z</dcterms:created>
  <dcterms:modified xsi:type="dcterms:W3CDTF">2021-09-23T13:49:00Z</dcterms:modified>
</cp:coreProperties>
</file>